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SUBTY</w:t>
      </w:r>
      <w:r w:rsidR="00F4579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PE-SPECIFIC PROMOTER-DRIVEN ACTION POTENTIAL IMAGING FOR PRECISE DISEASE MODELING AND DRUG TESTING IN HIPSC-DERIVED CARDIOMYOCYTES  </w:t>
      </w:r>
    </w:p>
    <w:p w:rsidR="008F54E1" w:rsidRDefault="00B921ED" w:rsidP="008F54E1">
      <w:pPr>
        <w:widowControl w:val="0"/>
        <w:autoSpaceDE w:val="0"/>
        <w:autoSpaceDN w:val="0"/>
        <w:adjustRightInd w:val="0"/>
      </w:pPr>
      <w:r w:rsidRPr="008F54E1">
        <w:rPr>
          <w:b/>
          <w:bCs/>
          <w:u w:val="single"/>
        </w:rPr>
        <w:t>Z</w:t>
      </w:r>
      <w:r w:rsidR="008F54E1" w:rsidRPr="008F54E1">
        <w:rPr>
          <w:b/>
          <w:bCs/>
          <w:u w:val="single"/>
        </w:rPr>
        <w:t>.</w:t>
      </w:r>
      <w:r w:rsidRPr="008F54E1">
        <w:rPr>
          <w:b/>
          <w:bCs/>
          <w:u w:val="single"/>
        </w:rPr>
        <w:t xml:space="preserve"> Chen</w:t>
      </w:r>
      <w:r w:rsidR="008F54E1" w:rsidRPr="008F54E1">
        <w:rPr>
          <w:b/>
          <w:bCs/>
          <w:u w:val="single"/>
          <w:vertAlign w:val="superscript"/>
        </w:rPr>
        <w:t>1</w:t>
      </w:r>
      <w:r>
        <w:t>, W</w:t>
      </w:r>
      <w:r w:rsidR="008F54E1">
        <w:t>.</w:t>
      </w:r>
      <w:r>
        <w:t xml:space="preserve"> Xian</w:t>
      </w:r>
      <w:r w:rsidR="008F54E1" w:rsidRPr="008F54E1">
        <w:rPr>
          <w:vertAlign w:val="superscript"/>
        </w:rPr>
        <w:t>2</w:t>
      </w:r>
      <w:r>
        <w:t>, M</w:t>
      </w:r>
      <w:r w:rsidR="008F54E1">
        <w:t>.</w:t>
      </w:r>
      <w:r>
        <w:t xml:space="preserve"> Bellin</w:t>
      </w:r>
      <w:r w:rsidR="008F54E1" w:rsidRPr="008F54E1">
        <w:rPr>
          <w:vertAlign w:val="superscript"/>
        </w:rPr>
        <w:t>3</w:t>
      </w:r>
      <w:r>
        <w:t>, T</w:t>
      </w:r>
      <w:r w:rsidR="008F54E1">
        <w:t>.</w:t>
      </w:r>
      <w:r>
        <w:t xml:space="preserve"> Dorn</w:t>
      </w:r>
      <w:r w:rsidR="008F54E1" w:rsidRPr="008F54E1">
        <w:rPr>
          <w:vertAlign w:val="superscript"/>
        </w:rPr>
        <w:t>1</w:t>
      </w:r>
      <w:r>
        <w:t>, Q</w:t>
      </w:r>
      <w:r w:rsidR="008F54E1">
        <w:t>.</w:t>
      </w:r>
      <w:r>
        <w:t xml:space="preserve"> Tian</w:t>
      </w:r>
      <w:r w:rsidR="008F54E1" w:rsidRPr="008F54E1">
        <w:rPr>
          <w:vertAlign w:val="superscript"/>
        </w:rPr>
        <w:t>2</w:t>
      </w:r>
      <w:r>
        <w:t>, C</w:t>
      </w:r>
      <w:r w:rsidR="008F54E1">
        <w:t>.</w:t>
      </w:r>
      <w:r>
        <w:t>L</w:t>
      </w:r>
      <w:r w:rsidR="008F54E1">
        <w:t>.</w:t>
      </w:r>
      <w:r>
        <w:t xml:space="preserve"> Mummery</w:t>
      </w:r>
      <w:r w:rsidR="008F54E1" w:rsidRPr="008F54E1">
        <w:rPr>
          <w:vertAlign w:val="superscript"/>
        </w:rPr>
        <w:t>3</w:t>
      </w:r>
      <w:r>
        <w:t>, P</w:t>
      </w:r>
      <w:r w:rsidR="008F54E1">
        <w:t>.</w:t>
      </w:r>
      <w:r>
        <w:t xml:space="preserve"> Lipp</w:t>
      </w:r>
      <w:r w:rsidR="008F54E1" w:rsidRPr="008F54E1">
        <w:rPr>
          <w:vertAlign w:val="superscript"/>
        </w:rPr>
        <w:t>2</w:t>
      </w:r>
      <w:r>
        <w:t xml:space="preserve">, </w:t>
      </w:r>
    </w:p>
    <w:p w:rsidR="00B921ED" w:rsidRDefault="00B921ED" w:rsidP="008F54E1">
      <w:pPr>
        <w:widowControl w:val="0"/>
        <w:autoSpaceDE w:val="0"/>
        <w:autoSpaceDN w:val="0"/>
        <w:adjustRightInd w:val="0"/>
      </w:pPr>
      <w:r>
        <w:t>A</w:t>
      </w:r>
      <w:r w:rsidR="008F54E1">
        <w:t>.</w:t>
      </w:r>
      <w:r>
        <w:t xml:space="preserve"> Moretti</w:t>
      </w:r>
      <w:r w:rsidR="008F54E1" w:rsidRPr="008F54E1">
        <w:rPr>
          <w:vertAlign w:val="superscript"/>
        </w:rPr>
        <w:t>1</w:t>
      </w:r>
      <w:r>
        <w:t>, D</w:t>
      </w:r>
      <w:r w:rsidR="008F54E1">
        <w:t>.</w:t>
      </w:r>
      <w:r>
        <w:t xml:space="preserve"> Sinnecker</w:t>
      </w:r>
      <w:r w:rsidR="008F54E1" w:rsidRPr="008F54E1">
        <w:rPr>
          <w:vertAlign w:val="superscript"/>
        </w:rPr>
        <w:t>1</w:t>
      </w:r>
      <w:r>
        <w:t>, K</w:t>
      </w:r>
      <w:r w:rsidR="008F54E1">
        <w:t>.</w:t>
      </w:r>
      <w:r>
        <w:t>L</w:t>
      </w:r>
      <w:r w:rsidR="008F54E1">
        <w:t>.</w:t>
      </w:r>
      <w:r>
        <w:t xml:space="preserve"> Laugwitz</w:t>
      </w:r>
      <w:r w:rsidR="008F54E1" w:rsidRPr="008F54E1">
        <w:rPr>
          <w:vertAlign w:val="superscript"/>
        </w:rPr>
        <w:t>1</w:t>
      </w:r>
    </w:p>
    <w:p w:rsidR="008F54E1" w:rsidRDefault="008F54E1" w:rsidP="008F54E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Technical University of Munich, Munich, Germany</w:t>
      </w:r>
    </w:p>
    <w:p w:rsidR="008F54E1" w:rsidRDefault="008F54E1" w:rsidP="008F54E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University des </w:t>
      </w:r>
      <w:proofErr w:type="spellStart"/>
      <w:r w:rsidR="00B921ED">
        <w:rPr>
          <w:color w:val="000000"/>
        </w:rPr>
        <w:t>Saarlandes</w:t>
      </w:r>
      <w:proofErr w:type="spellEnd"/>
      <w:r w:rsidR="00B921ED">
        <w:rPr>
          <w:color w:val="000000"/>
        </w:rPr>
        <w:t>, Homburg/Saar, Germany</w:t>
      </w:r>
    </w:p>
    <w:p w:rsidR="00B921ED" w:rsidRDefault="008F54E1" w:rsidP="008F54E1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 xml:space="preserve">Leiden University Medical Center, Leiden, </w:t>
      </w:r>
      <w:proofErr w:type="gramStart"/>
      <w:r w:rsidR="00B921ED">
        <w:rPr>
          <w:color w:val="000000"/>
        </w:rPr>
        <w:t>The</w:t>
      </w:r>
      <w:proofErr w:type="gramEnd"/>
      <w:r w:rsidR="00B921ED">
        <w:rPr>
          <w:color w:val="000000"/>
        </w:rPr>
        <w:t xml:space="preserve"> Netherlands 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Cardiomyocytes (CMs) generated from human induced pluripotent stem cells (</w:t>
      </w:r>
      <w:proofErr w:type="spellStart"/>
      <w:r>
        <w:t>hiPSCs</w:t>
      </w:r>
      <w:proofErr w:type="spellEnd"/>
      <w:r>
        <w:t xml:space="preserve">) are increasingly used in disease modeling and drug evaluation. However, they are typically a heterogeneous mix of ventricular-, atrial- and nodal-like cells based on action potentials (APs) and gene expression. This heterogeneity and the paucity of methods for high-throughput functional phenotyping hinder the full exploitation of their potential. Therefore, to develop a method for rapid, subtype-specific phenotyping of </w:t>
      </w:r>
      <w:proofErr w:type="spellStart"/>
      <w:r>
        <w:t>hiPSC</w:t>
      </w:r>
      <w:proofErr w:type="spellEnd"/>
      <w:r>
        <w:t xml:space="preserve">-CMs with respect to AP morphology and single-cell arrhythmias, we used cardiac lineage-specific promoters to drive the expression of a voltage-sensitive fluorescent protein, enabling subtype-specific optical AP recordings. In a patient-specific </w:t>
      </w:r>
      <w:proofErr w:type="spellStart"/>
      <w:r>
        <w:t>hiPSC</w:t>
      </w:r>
      <w:proofErr w:type="spellEnd"/>
      <w:r>
        <w:t xml:space="preserve"> model of long-QT syndrome type 1, AP prolongation and frequent early afterdepolarizations were evident in mutant ventricular- and atrial-like, but not in nodal-like </w:t>
      </w:r>
      <w:proofErr w:type="spellStart"/>
      <w:r>
        <w:t>hiPSC</w:t>
      </w:r>
      <w:proofErr w:type="spellEnd"/>
      <w:r>
        <w:t xml:space="preserve">-CMs compared to their isogenic controls, consistent with the expression of the disease-causing gene. Furthermore, we demonstrate the feasibility of sequentially probing a cell over several days to investigate genetic rescue of the disease phenotype and to discern CM subtype-specific drug effects. Taken together, by combining a genetically-encoded membrane voltage sensor with promoters that drive expression in the major subtypes of </w:t>
      </w:r>
      <w:proofErr w:type="spellStart"/>
      <w:r>
        <w:t>hiPSC</w:t>
      </w:r>
      <w:proofErr w:type="spellEnd"/>
      <w:r>
        <w:t xml:space="preserve">-CMs, we developed a convenient system for disease modeling and drug evaluation in the relevant cell type that has the potential to advance the emerging utility of </w:t>
      </w:r>
      <w:proofErr w:type="spellStart"/>
      <w:r>
        <w:t>hiPSCs</w:t>
      </w:r>
      <w:proofErr w:type="spellEnd"/>
      <w:r>
        <w:t xml:space="preserve"> in cardiovascular medicine.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35" w:rsidRDefault="00E21C35" w:rsidP="008F54E1">
      <w:r>
        <w:separator/>
      </w:r>
    </w:p>
  </w:endnote>
  <w:endnote w:type="continuationSeparator" w:id="0">
    <w:p w:rsidR="00E21C35" w:rsidRDefault="00E21C35" w:rsidP="008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35" w:rsidRDefault="00E21C35" w:rsidP="008F54E1">
      <w:r>
        <w:separator/>
      </w:r>
    </w:p>
  </w:footnote>
  <w:footnote w:type="continuationSeparator" w:id="0">
    <w:p w:rsidR="00E21C35" w:rsidRDefault="00E21C35" w:rsidP="008F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E1" w:rsidRDefault="008F54E1" w:rsidP="00FE1EBE">
    <w:pPr>
      <w:pStyle w:val="Header"/>
    </w:pPr>
    <w:r>
      <w:t xml:space="preserve">1285     </w:t>
    </w:r>
    <w:r w:rsidR="00FE1EBE">
      <w:t>oral</w:t>
    </w:r>
    <w:r>
      <w:t xml:space="preserve">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Molecular cardiology, Basic research</w:t>
    </w:r>
  </w:p>
  <w:p w:rsidR="008F54E1" w:rsidRDefault="008F5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F5060"/>
    <w:rsid w:val="00447B2F"/>
    <w:rsid w:val="005305D3"/>
    <w:rsid w:val="008F54E1"/>
    <w:rsid w:val="00B921ED"/>
    <w:rsid w:val="00E21C35"/>
    <w:rsid w:val="00F4579C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A69919-1908-4F75-A8FD-E5C773A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E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F54E1"/>
  </w:style>
  <w:style w:type="paragraph" w:styleId="BalloonText">
    <w:name w:val="Balloon Text"/>
    <w:basedOn w:val="Normal"/>
    <w:link w:val="BalloonTextChar"/>
    <w:uiPriority w:val="99"/>
    <w:semiHidden/>
    <w:unhideWhenUsed/>
    <w:rsid w:val="00F4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cp:lastPrinted>2016-03-27T17:12:00Z</cp:lastPrinted>
  <dcterms:created xsi:type="dcterms:W3CDTF">2016-03-22T11:55:00Z</dcterms:created>
  <dcterms:modified xsi:type="dcterms:W3CDTF">2016-03-27T17:13:00Z</dcterms:modified>
</cp:coreProperties>
</file>